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D4A" w:rsidRPr="00774D4A" w:rsidRDefault="00774D4A" w:rsidP="00774D4A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774D4A">
        <w:rPr>
          <w:rFonts w:asciiTheme="minorHAnsi" w:hAnsiTheme="minorHAnsi"/>
          <w:b/>
          <w:sz w:val="32"/>
          <w:szCs w:val="32"/>
          <w:u w:val="single"/>
        </w:rPr>
        <w:t>Progression calcul mental CE1</w:t>
      </w:r>
    </w:p>
    <w:tbl>
      <w:tblPr>
        <w:tblStyle w:val="Grilledutableau"/>
        <w:tblpPr w:leftFromText="141" w:rightFromText="141" w:vertAnchor="text" w:horzAnchor="margin" w:tblpY="240"/>
        <w:tblW w:w="10881" w:type="dxa"/>
        <w:tblLayout w:type="fixed"/>
        <w:tblLook w:val="01E0" w:firstRow="1" w:lastRow="1" w:firstColumn="1" w:lastColumn="1" w:noHBand="0" w:noVBand="0"/>
      </w:tblPr>
      <w:tblGrid>
        <w:gridCol w:w="1077"/>
        <w:gridCol w:w="9804"/>
      </w:tblGrid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74D4A" w:rsidRPr="00774D4A" w:rsidRDefault="00774D4A" w:rsidP="00774D4A">
            <w:pPr>
              <w:jc w:val="center"/>
              <w:rPr>
                <w:rFonts w:ascii="Calibri" w:hAnsi="Calibri"/>
              </w:rPr>
            </w:pPr>
            <w:bookmarkStart w:id="0" w:name="_GoBack"/>
            <w:bookmarkEnd w:id="0"/>
            <w:r w:rsidRPr="00774D4A">
              <w:rPr>
                <w:rFonts w:ascii="Calibri" w:hAnsi="Calibri"/>
              </w:rPr>
              <w:t>Semaine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74D4A" w:rsidRPr="00313536" w:rsidRDefault="00774D4A" w:rsidP="00774D4A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313536">
              <w:rPr>
                <w:rFonts w:ascii="Calibri" w:hAnsi="Calibri"/>
                <w:sz w:val="28"/>
                <w:szCs w:val="28"/>
              </w:rPr>
              <w:t>Compétence visée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774D4A" w:rsidRPr="00313536" w:rsidRDefault="00774D4A" w:rsidP="00774D4A">
            <w:pPr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>- maîtriser le répertoire additif (tables d’addition) : Ajouter, soustraire 1</w:t>
            </w:r>
          </w:p>
        </w:tc>
      </w:tr>
      <w:tr w:rsidR="00774D4A" w:rsidRPr="00D4034E" w:rsidTr="00774D4A">
        <w:trPr>
          <w:trHeight w:val="32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2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774D4A" w:rsidRPr="00313536" w:rsidRDefault="00774D4A" w:rsidP="00774D4A">
            <w:pPr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 xml:space="preserve">- maîtriser le répertoire additif (tables d’addition) : les doubles des nombres </w:t>
            </w:r>
            <w:proofErr w:type="spellStart"/>
            <w:r w:rsidRPr="00313536">
              <w:rPr>
                <w:rFonts w:asciiTheme="minorHAnsi" w:hAnsiTheme="minorHAnsi"/>
              </w:rPr>
              <w:t>inf</w:t>
            </w:r>
            <w:proofErr w:type="spellEnd"/>
            <w:r w:rsidRPr="00313536">
              <w:rPr>
                <w:rFonts w:asciiTheme="minorHAnsi" w:hAnsiTheme="minorHAnsi"/>
              </w:rPr>
              <w:t xml:space="preserve"> à 10</w:t>
            </w:r>
          </w:p>
        </w:tc>
      </w:tr>
      <w:tr w:rsidR="00774D4A" w:rsidRPr="00D4034E" w:rsidTr="00774D4A">
        <w:trPr>
          <w:trHeight w:val="18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>- maîtriser le répertoire additif (tables d’addition) : Compléments à 10</w:t>
            </w:r>
          </w:p>
        </w:tc>
      </w:tr>
      <w:tr w:rsidR="00774D4A" w:rsidRPr="00D4034E" w:rsidTr="00774D4A">
        <w:trPr>
          <w:trHeight w:val="412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774D4A" w:rsidRDefault="00774D4A" w:rsidP="00774D4A">
            <w:pPr>
              <w:jc w:val="center"/>
              <w:rPr>
                <w:sz w:val="28"/>
                <w:szCs w:val="28"/>
              </w:rPr>
            </w:pPr>
            <w:r w:rsidRPr="00774D4A">
              <w:rPr>
                <w:sz w:val="28"/>
                <w:szCs w:val="28"/>
              </w:rPr>
              <w:t>4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774D4A" w:rsidRPr="00313536" w:rsidRDefault="00774D4A" w:rsidP="00774D4A">
            <w:pPr>
              <w:rPr>
                <w:rFonts w:asciiTheme="minorHAnsi" w:hAnsiTheme="minorHAnsi"/>
                <w:iCs/>
              </w:rPr>
            </w:pPr>
            <w:r w:rsidRPr="00313536">
              <w:rPr>
                <w:rFonts w:asciiTheme="minorHAnsi" w:hAnsiTheme="minorHAnsi"/>
              </w:rPr>
              <w:t xml:space="preserve">- maîtriser le répertoire additif (tables d’addition) : </w:t>
            </w:r>
            <w:r w:rsidRPr="00313536">
              <w:rPr>
                <w:rFonts w:asciiTheme="minorHAnsi" w:hAnsiTheme="minorHAnsi"/>
                <w:iCs/>
              </w:rPr>
              <w:t>décomposer un nombre compris entre 10 et 20 à l’aide du nombre 10 (table +10)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5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313536" w:rsidRDefault="00774D4A" w:rsidP="00774D4A">
            <w:pPr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>- maîtriser le répertoire additif (tables d’addition) : Presque doubles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6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:rsidR="00774D4A" w:rsidRPr="00313536" w:rsidRDefault="00774D4A" w:rsidP="00774D4A">
            <w:pPr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>- maîtriser le répertoire additif (tables d’addition) : surcomptage +1, +2, +3</w:t>
            </w:r>
          </w:p>
        </w:tc>
      </w:tr>
      <w:tr w:rsidR="00774D4A" w:rsidRPr="00D4034E" w:rsidTr="00774D4A">
        <w:trPr>
          <w:trHeight w:val="33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7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66"/>
          </w:tcPr>
          <w:p w:rsidR="00774D4A" w:rsidRPr="00313536" w:rsidRDefault="00774D4A" w:rsidP="00774D4A">
            <w:pPr>
              <w:rPr>
                <w:rFonts w:asciiTheme="minorHAnsi" w:hAnsiTheme="minorHAnsi"/>
              </w:rPr>
            </w:pPr>
            <w:r w:rsidRPr="00313536">
              <w:rPr>
                <w:rFonts w:ascii="Calibri" w:hAnsi="Calibri"/>
                <w:iCs/>
              </w:rPr>
              <w:t>- connaître les compléments à 10</w:t>
            </w:r>
            <w:r w:rsidRPr="00313536">
              <w:rPr>
                <w:rFonts w:ascii="Calibri" w:hAnsi="Calibri"/>
              </w:rPr>
              <w:t>, puis à la dizaine supérieure (pour les dizaines inférieures à 50)</w:t>
            </w:r>
          </w:p>
        </w:tc>
      </w:tr>
      <w:tr w:rsidR="00774D4A" w:rsidRPr="00D4034E" w:rsidTr="00774D4A">
        <w:trPr>
          <w:trHeight w:val="236"/>
        </w:trPr>
        <w:tc>
          <w:tcPr>
            <w:tcW w:w="10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  <w:tc>
          <w:tcPr>
            <w:tcW w:w="98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74D4A" w:rsidRPr="00313536" w:rsidRDefault="00774D4A" w:rsidP="00774D4A">
            <w:pPr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 xml:space="preserve">- maîtriser le répertoire additif: </w:t>
            </w:r>
            <w:r w:rsidRPr="00313536">
              <w:rPr>
                <w:rFonts w:asciiTheme="minorHAnsi" w:hAnsiTheme="minorHAnsi"/>
                <w:iCs/>
              </w:rPr>
              <w:t>décomposer un nombre inférieur à 10 sous forme additive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2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74D4A" w:rsidRPr="00313536" w:rsidRDefault="00774D4A" w:rsidP="00774D4A">
            <w:pPr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>- maîtriser le répertoire additif (tables d’addition) : Passage par 10</w:t>
            </w:r>
          </w:p>
        </w:tc>
      </w:tr>
      <w:tr w:rsidR="00774D4A" w:rsidRPr="00D4034E" w:rsidTr="00774D4A">
        <w:trPr>
          <w:trHeight w:val="19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74D4A" w:rsidRPr="00774D4A" w:rsidRDefault="00774D4A" w:rsidP="00774D4A">
            <w:pPr>
              <w:jc w:val="center"/>
              <w:rPr>
                <w:sz w:val="28"/>
                <w:szCs w:val="28"/>
              </w:rPr>
            </w:pPr>
            <w:r w:rsidRPr="00774D4A">
              <w:rPr>
                <w:sz w:val="28"/>
                <w:szCs w:val="28"/>
              </w:rPr>
              <w:t>3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>- maîtriser le répertoire additif (tables d’addition) : sommes de deux nombres inférieurs à 10, compléments, différences et décompositions associés</w:t>
            </w:r>
          </w:p>
        </w:tc>
      </w:tr>
      <w:tr w:rsidR="00774D4A" w:rsidRPr="00D4034E" w:rsidTr="00774D4A">
        <w:trPr>
          <w:trHeight w:val="19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74D4A" w:rsidRPr="00774D4A" w:rsidRDefault="00774D4A" w:rsidP="00774D4A">
            <w:pPr>
              <w:jc w:val="center"/>
              <w:rPr>
                <w:sz w:val="28"/>
                <w:szCs w:val="28"/>
              </w:rPr>
            </w:pPr>
            <w:r w:rsidRPr="00774D4A">
              <w:rPr>
                <w:sz w:val="28"/>
                <w:szCs w:val="28"/>
              </w:rPr>
              <w:t>4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74D4A" w:rsidRPr="00313536" w:rsidRDefault="00774D4A" w:rsidP="00774D4A">
            <w:pPr>
              <w:rPr>
                <w:rFonts w:asciiTheme="minorHAnsi" w:hAnsiTheme="minorHAnsi"/>
                <w:iCs/>
              </w:rPr>
            </w:pPr>
            <w:r w:rsidRPr="00313536">
              <w:rPr>
                <w:rFonts w:ascii="Calibri" w:hAnsi="Calibri"/>
              </w:rPr>
              <w:t>- connaître les doubles (et les moitiés correspondantes) des nombres inférieurs à 10.</w:t>
            </w:r>
          </w:p>
        </w:tc>
      </w:tr>
      <w:tr w:rsidR="00774D4A" w:rsidRPr="00D4034E" w:rsidTr="00774D4A">
        <w:trPr>
          <w:trHeight w:val="299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5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313536">
              <w:rPr>
                <w:rFonts w:ascii="Calibri" w:hAnsi="Calibri"/>
                <w:iCs/>
              </w:rPr>
              <w:t xml:space="preserve">- connaître les compléments à </w:t>
            </w:r>
            <w:r w:rsidRPr="00313536">
              <w:rPr>
                <w:rFonts w:ascii="Calibri" w:hAnsi="Calibri"/>
              </w:rPr>
              <w:t>la dizaine supérieure (pour les dizaines inférieures à 80)</w:t>
            </w:r>
          </w:p>
        </w:tc>
      </w:tr>
      <w:tr w:rsidR="00774D4A" w:rsidRPr="00D4034E" w:rsidTr="00774D4A">
        <w:trPr>
          <w:trHeight w:val="8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6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313536">
              <w:rPr>
                <w:rFonts w:asciiTheme="minorHAnsi" w:hAnsiTheme="minorHAnsi"/>
              </w:rPr>
              <w:t>- maîtriser le répertoire additif (tables d’addition) : sommes de deux nombres inférieurs à 10, compléments, différences et décompositions associés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  <w:tc>
          <w:tcPr>
            <w:tcW w:w="98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313536" w:rsidRDefault="00774D4A" w:rsidP="00774D4A">
            <w:pPr>
              <w:rPr>
                <w:rFonts w:ascii="Calibri" w:hAnsi="Calibri"/>
              </w:rPr>
            </w:pPr>
            <w:r w:rsidRPr="00313536">
              <w:rPr>
                <w:rFonts w:ascii="Calibri" w:hAnsi="Calibri"/>
                <w:iCs/>
              </w:rPr>
              <w:t xml:space="preserve">- connaître les compléments </w:t>
            </w:r>
            <w:r w:rsidRPr="00313536">
              <w:rPr>
                <w:rFonts w:ascii="Calibri" w:hAnsi="Calibri"/>
              </w:rPr>
              <w:t>à la dizaine supérieure (pour les dizaines inférieures à 100)</w:t>
            </w:r>
          </w:p>
        </w:tc>
      </w:tr>
      <w:tr w:rsidR="00774D4A" w:rsidRPr="00D4034E" w:rsidTr="00774D4A">
        <w:trPr>
          <w:trHeight w:val="19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2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connaître les doubles (et les moitiés correspondantes) de nombres clés : 10, 20, 30, 40, 50, 100, 200, 300, 400, 15, 25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maîtriser le répertoire additif (tables d’addition) : sommes de deux nombres inférieurs à 10, compléments, différences et décompositions associés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4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ajouter ou retrancher 10, puis 100</w:t>
            </w:r>
          </w:p>
        </w:tc>
      </w:tr>
      <w:tr w:rsidR="00774D4A" w:rsidRPr="00D4034E" w:rsidTr="00774D4A">
        <w:trPr>
          <w:trHeight w:val="39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5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ajouter ou retrancher entre elles des dizaines ou des centaines, calculer les compléments correspondants</w:t>
            </w:r>
          </w:p>
        </w:tc>
      </w:tr>
      <w:tr w:rsidR="00774D4A" w:rsidRPr="00D4034E" w:rsidTr="00774D4A">
        <w:trPr>
          <w:trHeight w:val="412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Cs/>
                <w:sz w:val="28"/>
                <w:szCs w:val="28"/>
              </w:rPr>
            </w:pPr>
            <w:r w:rsidRPr="00774D4A">
              <w:rPr>
                <w:rFonts w:asciiTheme="minorHAnsi" w:hAnsiTheme="minorHAnsi"/>
                <w:iCs/>
                <w:sz w:val="28"/>
                <w:szCs w:val="28"/>
              </w:rPr>
              <w:t>6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</w:tcPr>
          <w:p w:rsidR="00774D4A" w:rsidRPr="00313536" w:rsidRDefault="00774D4A" w:rsidP="00774D4A">
            <w:pPr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calculer des sommes, des différences ou des compléments du type 20 + 7, 27 – 7, 20 pour aller à 27, puis 200 + 37, 237 – 37, 200 pour aller à 237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66FFFF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7</w:t>
            </w:r>
          </w:p>
        </w:tc>
        <w:tc>
          <w:tcPr>
            <w:tcW w:w="9804" w:type="dxa"/>
            <w:shd w:val="clear" w:color="auto" w:fill="66FF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  <w:iCs/>
              </w:rPr>
            </w:pPr>
            <w:r w:rsidRPr="00313536">
              <w:rPr>
                <w:rFonts w:ascii="Calibri" w:hAnsi="Calibri"/>
              </w:rPr>
              <w:t xml:space="preserve">- </w:t>
            </w:r>
            <w:r w:rsidRPr="00313536">
              <w:rPr>
                <w:rFonts w:ascii="Calibri" w:hAnsi="Calibri"/>
                <w:iCs/>
              </w:rPr>
              <w:t>ajouter et retrancher un nombre à un chiffre à un nombre inférieur à 100</w:t>
            </w:r>
            <w:r w:rsidRPr="00313536">
              <w:rPr>
                <w:rFonts w:ascii="Calibri" w:hAnsi="Calibri"/>
              </w:rPr>
              <w:t>, puis inférieur à 1 000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tcBorders>
              <w:bottom w:val="double" w:sz="4" w:space="0" w:color="auto"/>
            </w:tcBorders>
            <w:shd w:val="clear" w:color="auto" w:fill="66FFFF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8</w:t>
            </w:r>
          </w:p>
        </w:tc>
        <w:tc>
          <w:tcPr>
            <w:tcW w:w="9804" w:type="dxa"/>
            <w:tcBorders>
              <w:bottom w:val="double" w:sz="4" w:space="0" w:color="auto"/>
            </w:tcBorders>
            <w:shd w:val="clear" w:color="auto" w:fill="66FFFF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313536">
              <w:rPr>
                <w:rFonts w:ascii="Calibri" w:hAnsi="Calibri"/>
                <w:iCs/>
              </w:rPr>
              <w:t xml:space="preserve">- connaître </w:t>
            </w:r>
            <w:r w:rsidRPr="00313536">
              <w:rPr>
                <w:rFonts w:ascii="Calibri" w:hAnsi="Calibri"/>
              </w:rPr>
              <w:t>à la dizaine supérieure (pour les dizaines inférieures à 1000)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tcBorders>
              <w:top w:val="double" w:sz="4" w:space="0" w:color="auto"/>
            </w:tcBorders>
            <w:shd w:val="clear" w:color="auto" w:fill="CC99FF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  <w:tc>
          <w:tcPr>
            <w:tcW w:w="9804" w:type="dxa"/>
            <w:tcBorders>
              <w:top w:val="double" w:sz="4" w:space="0" w:color="auto"/>
            </w:tcBorders>
            <w:shd w:val="clear" w:color="auto" w:fill="CC99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ajouter ou retrancher un nombre entier de dizaines ou de centaines à un nombre de 2 ou 3 chiffres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CC99FF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2</w:t>
            </w:r>
          </w:p>
        </w:tc>
        <w:tc>
          <w:tcPr>
            <w:tcW w:w="9804" w:type="dxa"/>
            <w:shd w:val="clear" w:color="auto" w:fill="CC99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calculer des écarts ou des compléments (nombres de deux ou trois chiffres)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CC99FF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9804" w:type="dxa"/>
            <w:shd w:val="clear" w:color="auto" w:fill="CC99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calculer les doubles de nombres inférieurs à 50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CC99FF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4</w:t>
            </w:r>
          </w:p>
        </w:tc>
        <w:tc>
          <w:tcPr>
            <w:tcW w:w="9804" w:type="dxa"/>
            <w:shd w:val="clear" w:color="auto" w:fill="CC99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connaître les tables de multiplication par  2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CC99FF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5</w:t>
            </w:r>
          </w:p>
        </w:tc>
        <w:tc>
          <w:tcPr>
            <w:tcW w:w="9804" w:type="dxa"/>
            <w:shd w:val="clear" w:color="auto" w:fill="CC99FF"/>
            <w:vAlign w:val="center"/>
          </w:tcPr>
          <w:p w:rsidR="00774D4A" w:rsidRPr="00313536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connaître les tables de multiplication par  5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tcBorders>
              <w:bottom w:val="double" w:sz="4" w:space="0" w:color="auto"/>
            </w:tcBorders>
            <w:shd w:val="clear" w:color="auto" w:fill="CC99FF"/>
            <w:vAlign w:val="center"/>
          </w:tcPr>
          <w:p w:rsidR="00774D4A" w:rsidRPr="00774D4A" w:rsidRDefault="00774D4A" w:rsidP="00774D4A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6</w:t>
            </w:r>
          </w:p>
        </w:tc>
        <w:tc>
          <w:tcPr>
            <w:tcW w:w="9804" w:type="dxa"/>
            <w:tcBorders>
              <w:bottom w:val="double" w:sz="4" w:space="0" w:color="auto"/>
            </w:tcBorders>
            <w:shd w:val="clear" w:color="auto" w:fill="CC99FF"/>
            <w:vAlign w:val="center"/>
          </w:tcPr>
          <w:p w:rsidR="00774D4A" w:rsidRPr="00313536" w:rsidRDefault="00774D4A" w:rsidP="00774D4A">
            <w:pPr>
              <w:rPr>
                <w:rFonts w:ascii="Calibri" w:hAnsi="Calibri"/>
              </w:rPr>
            </w:pPr>
            <w:r w:rsidRPr="00313536">
              <w:rPr>
                <w:rFonts w:ascii="Calibri" w:hAnsi="Calibri"/>
              </w:rPr>
              <w:t>- connaître les tables de multiplication par  10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tcBorders>
              <w:top w:val="double" w:sz="4" w:space="0" w:color="auto"/>
            </w:tcBorders>
            <w:shd w:val="clear" w:color="auto" w:fill="99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  <w:tc>
          <w:tcPr>
            <w:tcW w:w="9804" w:type="dxa"/>
            <w:tcBorders>
              <w:top w:val="double" w:sz="4" w:space="0" w:color="auto"/>
            </w:tcBorders>
            <w:shd w:val="clear" w:color="auto" w:fill="99FF66"/>
            <w:vAlign w:val="center"/>
          </w:tcPr>
          <w:p w:rsidR="00774D4A" w:rsidRPr="009238D8" w:rsidRDefault="00774D4A" w:rsidP="00774D4A">
            <w:pPr>
              <w:rPr>
                <w:rFonts w:ascii="Calibri" w:hAnsi="Calibri"/>
              </w:rPr>
            </w:pPr>
            <w:r w:rsidRPr="009238D8">
              <w:rPr>
                <w:rFonts w:ascii="Calibri" w:hAnsi="Calibri"/>
              </w:rPr>
              <w:t>- multiplier par 0, 1, 2, 3, 4, 5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99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2</w:t>
            </w:r>
          </w:p>
        </w:tc>
        <w:tc>
          <w:tcPr>
            <w:tcW w:w="9804" w:type="dxa"/>
            <w:shd w:val="clear" w:color="auto" w:fill="99FF66"/>
            <w:vAlign w:val="center"/>
          </w:tcPr>
          <w:p w:rsidR="00774D4A" w:rsidRPr="009238D8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9238D8">
              <w:rPr>
                <w:rFonts w:ascii="Calibri" w:hAnsi="Calibri"/>
              </w:rPr>
              <w:t>- multiplier par 10 et par 100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99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9804" w:type="dxa"/>
            <w:shd w:val="clear" w:color="auto" w:fill="99FF66"/>
            <w:vAlign w:val="center"/>
          </w:tcPr>
          <w:p w:rsidR="00774D4A" w:rsidRPr="009238D8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9238D8">
              <w:rPr>
                <w:rFonts w:ascii="Calibri" w:hAnsi="Calibri"/>
              </w:rPr>
              <w:t>- calculer les moitiés de nombres inférieurs à 100 : nombres entiers de dizaines, nombres pairs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99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4</w:t>
            </w:r>
          </w:p>
        </w:tc>
        <w:tc>
          <w:tcPr>
            <w:tcW w:w="9804" w:type="dxa"/>
            <w:shd w:val="clear" w:color="auto" w:fill="99FF66"/>
            <w:vAlign w:val="center"/>
          </w:tcPr>
          <w:p w:rsidR="00774D4A" w:rsidRPr="009238D8" w:rsidRDefault="00774D4A" w:rsidP="00774D4A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9238D8">
              <w:rPr>
                <w:rFonts w:ascii="Calibri" w:hAnsi="Calibri"/>
              </w:rPr>
              <w:t>- diviser par 2 et par 5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077" w:type="dxa"/>
            <w:shd w:val="clear" w:color="auto" w:fill="99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5</w:t>
            </w:r>
          </w:p>
        </w:tc>
        <w:tc>
          <w:tcPr>
            <w:tcW w:w="9804" w:type="dxa"/>
            <w:shd w:val="clear" w:color="auto" w:fill="99FF66"/>
            <w:vAlign w:val="center"/>
          </w:tcPr>
          <w:p w:rsidR="00774D4A" w:rsidRPr="009238D8" w:rsidRDefault="00774D4A" w:rsidP="00774D4A">
            <w:pPr>
              <w:autoSpaceDE w:val="0"/>
              <w:autoSpaceDN w:val="0"/>
              <w:adjustRightInd w:val="0"/>
              <w:rPr>
                <w:rFonts w:ascii="Calibri" w:hAnsi="Calibri" w:cs="TimesNewRomanPSMT"/>
              </w:rPr>
            </w:pPr>
            <w:r w:rsidRPr="009238D8">
              <w:rPr>
                <w:rFonts w:ascii="Calibri" w:hAnsi="Calibri" w:cs="TimesNewRomanPS-BoldMT"/>
                <w:bCs/>
              </w:rPr>
              <w:t xml:space="preserve">- Calculer </w:t>
            </w:r>
            <w:r w:rsidRPr="009238D8">
              <w:rPr>
                <w:rFonts w:ascii="Calibri" w:hAnsi="Calibri" w:cs="TimesNewRomanPSMT"/>
              </w:rPr>
              <w:t>des soustractions simples entre deux nombres à deux chiffres (sans retenues).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99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>6</w:t>
            </w:r>
          </w:p>
        </w:tc>
        <w:tc>
          <w:tcPr>
            <w:tcW w:w="9804" w:type="dxa"/>
            <w:shd w:val="clear" w:color="auto" w:fill="99FF66"/>
            <w:vAlign w:val="center"/>
          </w:tcPr>
          <w:p w:rsidR="00774D4A" w:rsidRPr="009238D8" w:rsidRDefault="00774D4A" w:rsidP="00774D4A">
            <w:pPr>
              <w:rPr>
                <w:rFonts w:ascii="Calibri" w:hAnsi="Calibri"/>
              </w:rPr>
            </w:pPr>
            <w:r w:rsidRPr="009238D8">
              <w:rPr>
                <w:rFonts w:ascii="Calibri" w:hAnsi="Calibri" w:cs="TimesNewRomanPS-BoldMT"/>
                <w:bCs/>
              </w:rPr>
              <w:t xml:space="preserve">- Trouver </w:t>
            </w:r>
            <w:r w:rsidRPr="009238D8">
              <w:rPr>
                <w:rFonts w:ascii="Calibri" w:hAnsi="Calibri" w:cs="TimesNewRomanPSMT"/>
              </w:rPr>
              <w:t>le complément à 100.</w:t>
            </w:r>
          </w:p>
        </w:tc>
      </w:tr>
      <w:tr w:rsidR="00774D4A" w:rsidRPr="00D4034E" w:rsidTr="00774D4A">
        <w:tblPrEx>
          <w:tblLook w:val="04A0" w:firstRow="1" w:lastRow="0" w:firstColumn="1" w:lastColumn="0" w:noHBand="0" w:noVBand="1"/>
        </w:tblPrEx>
        <w:tc>
          <w:tcPr>
            <w:tcW w:w="1077" w:type="dxa"/>
            <w:shd w:val="clear" w:color="auto" w:fill="99FF66"/>
            <w:vAlign w:val="center"/>
          </w:tcPr>
          <w:p w:rsidR="00774D4A" w:rsidRPr="00774D4A" w:rsidRDefault="00774D4A" w:rsidP="00774D4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74D4A">
              <w:rPr>
                <w:rFonts w:asciiTheme="minorHAnsi" w:hAnsiTheme="minorHAnsi"/>
                <w:sz w:val="28"/>
                <w:szCs w:val="28"/>
              </w:rPr>
              <w:t xml:space="preserve">7 8 </w:t>
            </w:r>
            <w:r>
              <w:rPr>
                <w:rFonts w:asciiTheme="minorHAnsi" w:hAnsiTheme="minorHAnsi"/>
                <w:sz w:val="28"/>
                <w:szCs w:val="28"/>
              </w:rPr>
              <w:t>9</w:t>
            </w:r>
          </w:p>
        </w:tc>
        <w:tc>
          <w:tcPr>
            <w:tcW w:w="9804" w:type="dxa"/>
            <w:shd w:val="clear" w:color="auto" w:fill="99FF66"/>
            <w:vAlign w:val="center"/>
          </w:tcPr>
          <w:p w:rsidR="00774D4A" w:rsidRPr="00D4034E" w:rsidRDefault="00774D4A" w:rsidP="00774D4A">
            <w:pPr>
              <w:rPr>
                <w:rFonts w:ascii="Calibri" w:hAnsi="Calibri" w:cs="TimesNewRomanPS-BoldMT"/>
                <w:bCs/>
              </w:rPr>
            </w:pPr>
            <w:r w:rsidRPr="00D4034E">
              <w:rPr>
                <w:rFonts w:ascii="Calibri" w:hAnsi="Calibri" w:cs="TimesNewRomanPS-BoldMT"/>
                <w:bCs/>
              </w:rPr>
              <w:t>-  Défis calcul mental en 5 min</w:t>
            </w:r>
          </w:p>
        </w:tc>
      </w:tr>
    </w:tbl>
    <w:p w:rsidR="00D4034E" w:rsidRDefault="00D4034E" w:rsidP="00774D4A">
      <w:pPr>
        <w:rPr>
          <w:rFonts w:ascii="Calibri" w:hAnsi="Calibri"/>
          <w:b/>
          <w:bCs/>
          <w:sz w:val="32"/>
          <w:szCs w:val="32"/>
        </w:rPr>
      </w:pPr>
    </w:p>
    <w:sectPr w:rsidR="00D4034E" w:rsidSect="00774D4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84" w:rsidRDefault="00A55D84">
      <w:r>
        <w:separator/>
      </w:r>
    </w:p>
  </w:endnote>
  <w:endnote w:type="continuationSeparator" w:id="0">
    <w:p w:rsidR="00A55D84" w:rsidRDefault="00A5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84" w:rsidRDefault="00A55D84">
      <w:r>
        <w:separator/>
      </w:r>
    </w:p>
  </w:footnote>
  <w:footnote w:type="continuationSeparator" w:id="0">
    <w:p w:rsidR="00A55D84" w:rsidRDefault="00A55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7517A"/>
    <w:multiLevelType w:val="hybridMultilevel"/>
    <w:tmpl w:val="D584D0F0"/>
    <w:lvl w:ilvl="0" w:tplc="475ACF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3E0054"/>
    <w:multiLevelType w:val="hybridMultilevel"/>
    <w:tmpl w:val="77AA502E"/>
    <w:lvl w:ilvl="0" w:tplc="CC98624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6C4"/>
    <w:rsid w:val="0000270F"/>
    <w:rsid w:val="00002B7A"/>
    <w:rsid w:val="00013049"/>
    <w:rsid w:val="00017D95"/>
    <w:rsid w:val="00026BF4"/>
    <w:rsid w:val="00031545"/>
    <w:rsid w:val="00031615"/>
    <w:rsid w:val="000329A3"/>
    <w:rsid w:val="00037191"/>
    <w:rsid w:val="00044154"/>
    <w:rsid w:val="00047573"/>
    <w:rsid w:val="00052740"/>
    <w:rsid w:val="00063161"/>
    <w:rsid w:val="000815F1"/>
    <w:rsid w:val="000840A1"/>
    <w:rsid w:val="00091BA6"/>
    <w:rsid w:val="000A1637"/>
    <w:rsid w:val="000D01D1"/>
    <w:rsid w:val="000D0E2E"/>
    <w:rsid w:val="000D3BD7"/>
    <w:rsid w:val="000E3E99"/>
    <w:rsid w:val="000E51D4"/>
    <w:rsid w:val="000F0F4A"/>
    <w:rsid w:val="000F3EC5"/>
    <w:rsid w:val="001023B9"/>
    <w:rsid w:val="00110C23"/>
    <w:rsid w:val="001210AB"/>
    <w:rsid w:val="0013099E"/>
    <w:rsid w:val="00131B1C"/>
    <w:rsid w:val="00133E7E"/>
    <w:rsid w:val="00144732"/>
    <w:rsid w:val="00150757"/>
    <w:rsid w:val="00150E33"/>
    <w:rsid w:val="00182909"/>
    <w:rsid w:val="0019395C"/>
    <w:rsid w:val="00194B92"/>
    <w:rsid w:val="001A1DDD"/>
    <w:rsid w:val="001C0130"/>
    <w:rsid w:val="001C3BFC"/>
    <w:rsid w:val="001C796B"/>
    <w:rsid w:val="001D27FB"/>
    <w:rsid w:val="001D3C0E"/>
    <w:rsid w:val="001E003A"/>
    <w:rsid w:val="001F0F5F"/>
    <w:rsid w:val="001F2A13"/>
    <w:rsid w:val="001F3385"/>
    <w:rsid w:val="001F6D04"/>
    <w:rsid w:val="001F6FDF"/>
    <w:rsid w:val="00231AB0"/>
    <w:rsid w:val="00267501"/>
    <w:rsid w:val="00274002"/>
    <w:rsid w:val="0027723A"/>
    <w:rsid w:val="002773C2"/>
    <w:rsid w:val="00290A90"/>
    <w:rsid w:val="0029528A"/>
    <w:rsid w:val="0029593A"/>
    <w:rsid w:val="002A5EB7"/>
    <w:rsid w:val="002B39F3"/>
    <w:rsid w:val="002B7D80"/>
    <w:rsid w:val="002C715C"/>
    <w:rsid w:val="002D0797"/>
    <w:rsid w:val="002E0D2C"/>
    <w:rsid w:val="002E7A3A"/>
    <w:rsid w:val="002F3C88"/>
    <w:rsid w:val="002F4703"/>
    <w:rsid w:val="002F736F"/>
    <w:rsid w:val="00302508"/>
    <w:rsid w:val="003117EF"/>
    <w:rsid w:val="00313536"/>
    <w:rsid w:val="00337AD9"/>
    <w:rsid w:val="00344FC0"/>
    <w:rsid w:val="00346AB8"/>
    <w:rsid w:val="0035349B"/>
    <w:rsid w:val="003556DE"/>
    <w:rsid w:val="003557E2"/>
    <w:rsid w:val="0035675A"/>
    <w:rsid w:val="00357921"/>
    <w:rsid w:val="003A0B80"/>
    <w:rsid w:val="003A4921"/>
    <w:rsid w:val="003A59FE"/>
    <w:rsid w:val="003A7F84"/>
    <w:rsid w:val="003C2F4C"/>
    <w:rsid w:val="003C5A43"/>
    <w:rsid w:val="003E2E22"/>
    <w:rsid w:val="00404FE8"/>
    <w:rsid w:val="0040567A"/>
    <w:rsid w:val="004062E0"/>
    <w:rsid w:val="004139C2"/>
    <w:rsid w:val="004159DD"/>
    <w:rsid w:val="00430C9C"/>
    <w:rsid w:val="00432DD5"/>
    <w:rsid w:val="004376CA"/>
    <w:rsid w:val="00441528"/>
    <w:rsid w:val="00445B3C"/>
    <w:rsid w:val="00447C9D"/>
    <w:rsid w:val="0045511C"/>
    <w:rsid w:val="00456A3D"/>
    <w:rsid w:val="00461916"/>
    <w:rsid w:val="00463CE8"/>
    <w:rsid w:val="00464564"/>
    <w:rsid w:val="00465C56"/>
    <w:rsid w:val="00472447"/>
    <w:rsid w:val="0048059C"/>
    <w:rsid w:val="004863B6"/>
    <w:rsid w:val="0049453C"/>
    <w:rsid w:val="004C3639"/>
    <w:rsid w:val="004D0601"/>
    <w:rsid w:val="004D73F9"/>
    <w:rsid w:val="004E6519"/>
    <w:rsid w:val="004F655F"/>
    <w:rsid w:val="00547FAF"/>
    <w:rsid w:val="00554EAA"/>
    <w:rsid w:val="00564EEB"/>
    <w:rsid w:val="00567CC4"/>
    <w:rsid w:val="00583AC0"/>
    <w:rsid w:val="005B166C"/>
    <w:rsid w:val="005D1930"/>
    <w:rsid w:val="005E1E4D"/>
    <w:rsid w:val="005E58A5"/>
    <w:rsid w:val="005E7D7C"/>
    <w:rsid w:val="005F23C9"/>
    <w:rsid w:val="005F4BD3"/>
    <w:rsid w:val="005F5BA4"/>
    <w:rsid w:val="006027DB"/>
    <w:rsid w:val="006035AB"/>
    <w:rsid w:val="006056DA"/>
    <w:rsid w:val="00605D44"/>
    <w:rsid w:val="00605DF8"/>
    <w:rsid w:val="00607D05"/>
    <w:rsid w:val="00610DFD"/>
    <w:rsid w:val="00617564"/>
    <w:rsid w:val="006218ED"/>
    <w:rsid w:val="00625D74"/>
    <w:rsid w:val="00634ADC"/>
    <w:rsid w:val="00645593"/>
    <w:rsid w:val="006456D9"/>
    <w:rsid w:val="006470D3"/>
    <w:rsid w:val="006531EE"/>
    <w:rsid w:val="0065325C"/>
    <w:rsid w:val="0065438E"/>
    <w:rsid w:val="0066207F"/>
    <w:rsid w:val="0067069A"/>
    <w:rsid w:val="006B1C45"/>
    <w:rsid w:val="006B72D2"/>
    <w:rsid w:val="006D0C46"/>
    <w:rsid w:val="006D1868"/>
    <w:rsid w:val="006D2AD9"/>
    <w:rsid w:val="006D5671"/>
    <w:rsid w:val="006D69E2"/>
    <w:rsid w:val="006D7BFF"/>
    <w:rsid w:val="006E30D9"/>
    <w:rsid w:val="006E70DB"/>
    <w:rsid w:val="00705C0A"/>
    <w:rsid w:val="00706BD8"/>
    <w:rsid w:val="00712474"/>
    <w:rsid w:val="00720046"/>
    <w:rsid w:val="007261A3"/>
    <w:rsid w:val="00737162"/>
    <w:rsid w:val="007552F9"/>
    <w:rsid w:val="007562D0"/>
    <w:rsid w:val="007563BE"/>
    <w:rsid w:val="007569E6"/>
    <w:rsid w:val="00774D4A"/>
    <w:rsid w:val="007917A0"/>
    <w:rsid w:val="00797352"/>
    <w:rsid w:val="007A40DD"/>
    <w:rsid w:val="007A57F4"/>
    <w:rsid w:val="007B4B09"/>
    <w:rsid w:val="007D56FF"/>
    <w:rsid w:val="007F16D2"/>
    <w:rsid w:val="00812677"/>
    <w:rsid w:val="00815A40"/>
    <w:rsid w:val="008364D3"/>
    <w:rsid w:val="008437F3"/>
    <w:rsid w:val="008527D1"/>
    <w:rsid w:val="008573B3"/>
    <w:rsid w:val="00871FB4"/>
    <w:rsid w:val="00884E82"/>
    <w:rsid w:val="00885C85"/>
    <w:rsid w:val="008926F0"/>
    <w:rsid w:val="008A43B6"/>
    <w:rsid w:val="008A676F"/>
    <w:rsid w:val="008C2FA6"/>
    <w:rsid w:val="008C4014"/>
    <w:rsid w:val="008D6397"/>
    <w:rsid w:val="008D692C"/>
    <w:rsid w:val="008E5FF3"/>
    <w:rsid w:val="008F1672"/>
    <w:rsid w:val="008F5DDC"/>
    <w:rsid w:val="008F736A"/>
    <w:rsid w:val="008F7F83"/>
    <w:rsid w:val="0090320B"/>
    <w:rsid w:val="00917CF1"/>
    <w:rsid w:val="009238D8"/>
    <w:rsid w:val="009245D6"/>
    <w:rsid w:val="00925F31"/>
    <w:rsid w:val="00927533"/>
    <w:rsid w:val="00930B9A"/>
    <w:rsid w:val="009436B4"/>
    <w:rsid w:val="009458D2"/>
    <w:rsid w:val="00951768"/>
    <w:rsid w:val="009743CE"/>
    <w:rsid w:val="00974B67"/>
    <w:rsid w:val="009A34E7"/>
    <w:rsid w:val="009A3FBE"/>
    <w:rsid w:val="009A68CC"/>
    <w:rsid w:val="009A7C66"/>
    <w:rsid w:val="009B3020"/>
    <w:rsid w:val="009C2B91"/>
    <w:rsid w:val="009D5A88"/>
    <w:rsid w:val="009D6B3E"/>
    <w:rsid w:val="00A03618"/>
    <w:rsid w:val="00A04391"/>
    <w:rsid w:val="00A064CB"/>
    <w:rsid w:val="00A078EA"/>
    <w:rsid w:val="00A25B16"/>
    <w:rsid w:val="00A25B5F"/>
    <w:rsid w:val="00A4233A"/>
    <w:rsid w:val="00A42607"/>
    <w:rsid w:val="00A526A8"/>
    <w:rsid w:val="00A5457E"/>
    <w:rsid w:val="00A555D3"/>
    <w:rsid w:val="00A55D84"/>
    <w:rsid w:val="00A65637"/>
    <w:rsid w:val="00A84AFD"/>
    <w:rsid w:val="00AA59E9"/>
    <w:rsid w:val="00AB53DD"/>
    <w:rsid w:val="00AC3EC2"/>
    <w:rsid w:val="00AD5985"/>
    <w:rsid w:val="00AE1729"/>
    <w:rsid w:val="00AE7288"/>
    <w:rsid w:val="00AF1B01"/>
    <w:rsid w:val="00B01B3D"/>
    <w:rsid w:val="00B06A62"/>
    <w:rsid w:val="00B15928"/>
    <w:rsid w:val="00B6534F"/>
    <w:rsid w:val="00B74902"/>
    <w:rsid w:val="00B76AFF"/>
    <w:rsid w:val="00B80F40"/>
    <w:rsid w:val="00B81DEF"/>
    <w:rsid w:val="00B9183A"/>
    <w:rsid w:val="00B921E8"/>
    <w:rsid w:val="00B97965"/>
    <w:rsid w:val="00BA08C1"/>
    <w:rsid w:val="00BA3D32"/>
    <w:rsid w:val="00BB2013"/>
    <w:rsid w:val="00BB4603"/>
    <w:rsid w:val="00BC6463"/>
    <w:rsid w:val="00BD1901"/>
    <w:rsid w:val="00BD2015"/>
    <w:rsid w:val="00BE167F"/>
    <w:rsid w:val="00BE4A72"/>
    <w:rsid w:val="00BF255F"/>
    <w:rsid w:val="00BF5E6B"/>
    <w:rsid w:val="00C01112"/>
    <w:rsid w:val="00C0190B"/>
    <w:rsid w:val="00C1347B"/>
    <w:rsid w:val="00C2722C"/>
    <w:rsid w:val="00C56983"/>
    <w:rsid w:val="00C63F5A"/>
    <w:rsid w:val="00C72E66"/>
    <w:rsid w:val="00C815B3"/>
    <w:rsid w:val="00C9046D"/>
    <w:rsid w:val="00C95D14"/>
    <w:rsid w:val="00CC74B1"/>
    <w:rsid w:val="00CD31E9"/>
    <w:rsid w:val="00CD633E"/>
    <w:rsid w:val="00CE5D53"/>
    <w:rsid w:val="00CF5539"/>
    <w:rsid w:val="00D017E4"/>
    <w:rsid w:val="00D023A0"/>
    <w:rsid w:val="00D0339B"/>
    <w:rsid w:val="00D14064"/>
    <w:rsid w:val="00D1542E"/>
    <w:rsid w:val="00D156C4"/>
    <w:rsid w:val="00D17CCE"/>
    <w:rsid w:val="00D20219"/>
    <w:rsid w:val="00D4034E"/>
    <w:rsid w:val="00D506AA"/>
    <w:rsid w:val="00D506E3"/>
    <w:rsid w:val="00D5275E"/>
    <w:rsid w:val="00D72082"/>
    <w:rsid w:val="00D750D3"/>
    <w:rsid w:val="00D8084D"/>
    <w:rsid w:val="00DA2CAE"/>
    <w:rsid w:val="00DC4AE2"/>
    <w:rsid w:val="00DD1A85"/>
    <w:rsid w:val="00DE65BF"/>
    <w:rsid w:val="00E2734A"/>
    <w:rsid w:val="00E60ABB"/>
    <w:rsid w:val="00E66FF7"/>
    <w:rsid w:val="00E7343C"/>
    <w:rsid w:val="00E7448A"/>
    <w:rsid w:val="00E825E7"/>
    <w:rsid w:val="00E9159D"/>
    <w:rsid w:val="00E9288A"/>
    <w:rsid w:val="00EB5073"/>
    <w:rsid w:val="00EB6BB9"/>
    <w:rsid w:val="00ED62C2"/>
    <w:rsid w:val="00F13BAF"/>
    <w:rsid w:val="00F207C8"/>
    <w:rsid w:val="00F2595B"/>
    <w:rsid w:val="00F275FD"/>
    <w:rsid w:val="00F30021"/>
    <w:rsid w:val="00F32CF9"/>
    <w:rsid w:val="00F370A0"/>
    <w:rsid w:val="00F44B28"/>
    <w:rsid w:val="00F61A10"/>
    <w:rsid w:val="00F72467"/>
    <w:rsid w:val="00F8214C"/>
    <w:rsid w:val="00F9250F"/>
    <w:rsid w:val="00FA479F"/>
    <w:rsid w:val="00FB0C70"/>
    <w:rsid w:val="00FB1DA0"/>
    <w:rsid w:val="00FB4A13"/>
    <w:rsid w:val="00FB6D80"/>
    <w:rsid w:val="00FC422D"/>
    <w:rsid w:val="00FC48CE"/>
    <w:rsid w:val="00FF64F7"/>
    <w:rsid w:val="00FF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FF3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E5F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8E5FF3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rsid w:val="007D56FF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F44B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FF3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E5F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8E5FF3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rsid w:val="007D56FF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F44B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3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454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Progression calcul mental CE1</vt:lpstr>
    </vt:vector>
  </TitlesOfParts>
  <Company>SUT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Progression calcul mental CE1</dc:title>
  <dc:subject/>
  <dc:creator>Stef et Julie</dc:creator>
  <cp:keywords/>
  <dc:description/>
  <cp:lastModifiedBy>Stéphane&amp;Julie&amp;Lucas</cp:lastModifiedBy>
  <cp:revision>22</cp:revision>
  <cp:lastPrinted>2011-03-06T15:11:00Z</cp:lastPrinted>
  <dcterms:created xsi:type="dcterms:W3CDTF">2011-08-08T15:27:00Z</dcterms:created>
  <dcterms:modified xsi:type="dcterms:W3CDTF">2011-08-10T13:15:00Z</dcterms:modified>
</cp:coreProperties>
</file>